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2DC2" w:rsidRPr="00B32DC2" w:rsidRDefault="00B32DC2" w:rsidP="002E268A">
      <w:pPr>
        <w:widowControl/>
        <w:jc w:val="both"/>
        <w:outlineLvl w:val="5"/>
        <w:rPr>
          <w:rFonts w:ascii="微軟正黑體" w:eastAsia="微軟正黑體" w:hAnsi="微軟正黑體" w:cs="新細明體"/>
          <w:color w:val="0070C0"/>
          <w:kern w:val="0"/>
          <w:sz w:val="32"/>
          <w:szCs w:val="32"/>
        </w:rPr>
      </w:pPr>
      <w:r w:rsidRPr="00B32DC2">
        <w:rPr>
          <w:rFonts w:ascii="微軟正黑體" w:eastAsia="微軟正黑體" w:hAnsi="微軟正黑體" w:cs="新細明體" w:hint="eastAsia"/>
          <w:color w:val="0070C0"/>
          <w:kern w:val="0"/>
          <w:sz w:val="32"/>
          <w:szCs w:val="32"/>
        </w:rPr>
        <w:t>員林郭醫院大村分院</w:t>
      </w:r>
    </w:p>
    <w:p w:rsidR="00B32DC2" w:rsidRPr="00B32DC2" w:rsidRDefault="00B32DC2" w:rsidP="002E268A">
      <w:pPr>
        <w:widowControl/>
        <w:jc w:val="both"/>
        <w:outlineLvl w:val="5"/>
        <w:rPr>
          <w:rFonts w:ascii="微軟正黑體" w:eastAsia="微軟正黑體" w:hAnsi="微軟正黑體" w:cs="新細明體" w:hint="eastAsia"/>
          <w:color w:val="212529"/>
          <w:kern w:val="0"/>
          <w:sz w:val="28"/>
          <w:szCs w:val="28"/>
          <w:highlight w:val="yellow"/>
        </w:rPr>
      </w:pPr>
      <w:r w:rsidRPr="00B32DC2">
        <w:rPr>
          <w:rFonts w:ascii="微軟正黑體" w:eastAsia="微軟正黑體" w:hAnsi="微軟正黑體" w:cs="新細明體" w:hint="eastAsia"/>
          <w:color w:val="212529"/>
          <w:kern w:val="0"/>
          <w:sz w:val="28"/>
          <w:szCs w:val="28"/>
          <w:highlight w:val="yellow"/>
        </w:rPr>
        <w:t>徵正職語言治療師</w:t>
      </w:r>
    </w:p>
    <w:p w:rsidR="002E268A" w:rsidRPr="002E268A" w:rsidRDefault="002E268A" w:rsidP="002E268A">
      <w:pPr>
        <w:widowControl/>
        <w:jc w:val="both"/>
        <w:outlineLvl w:val="5"/>
        <w:rPr>
          <w:rFonts w:ascii="微軟正黑體" w:eastAsia="微軟正黑體" w:hAnsi="微軟正黑體" w:cs="新細明體"/>
          <w:color w:val="212529"/>
          <w:kern w:val="0"/>
          <w:szCs w:val="24"/>
        </w:rPr>
      </w:pPr>
      <w:r w:rsidRPr="002E268A">
        <w:rPr>
          <w:rFonts w:ascii="微軟正黑體" w:eastAsia="微軟正黑體" w:hAnsi="微軟正黑體" w:cs="新細明體"/>
          <w:color w:val="212529"/>
          <w:kern w:val="0"/>
          <w:szCs w:val="24"/>
          <w:highlight w:val="yellow"/>
        </w:rPr>
        <w:t>工作內容</w:t>
      </w:r>
    </w:p>
    <w:p w:rsidR="002E268A" w:rsidRDefault="002E268A" w:rsidP="002E268A">
      <w:pPr>
        <w:widowControl/>
        <w:outlineLvl w:val="5"/>
        <w:rPr>
          <w:rFonts w:ascii="微軟正黑體" w:eastAsia="微軟正黑體" w:hAnsi="微軟正黑體" w:cs="新細明體"/>
          <w:color w:val="212529"/>
          <w:kern w:val="0"/>
          <w:szCs w:val="24"/>
        </w:rPr>
      </w:pPr>
      <w:r w:rsidRPr="002E268A">
        <w:rPr>
          <w:rFonts w:ascii="微軟正黑體" w:eastAsia="微軟正黑體" w:hAnsi="微軟正黑體" w:cs="新細明體"/>
          <w:color w:val="212529"/>
          <w:kern w:val="0"/>
          <w:szCs w:val="24"/>
        </w:rPr>
        <w:t>1.應用各種儀器或測驗，評估患者溝通能力或吞嚥功能</w:t>
      </w:r>
    </w:p>
    <w:p w:rsidR="002E268A" w:rsidRPr="002E268A" w:rsidRDefault="002E268A" w:rsidP="002E268A">
      <w:pPr>
        <w:widowControl/>
        <w:outlineLvl w:val="5"/>
        <w:rPr>
          <w:rFonts w:ascii="微軟正黑體" w:eastAsia="微軟正黑體" w:hAnsi="微軟正黑體" w:cs="新細明體"/>
          <w:color w:val="212529"/>
          <w:kern w:val="0"/>
          <w:szCs w:val="24"/>
        </w:rPr>
      </w:pPr>
      <w:r w:rsidRPr="002E268A">
        <w:rPr>
          <w:rFonts w:ascii="微軟正黑體" w:eastAsia="微軟正黑體" w:hAnsi="微軟正黑體" w:cs="新細明體"/>
          <w:color w:val="212529"/>
          <w:kern w:val="0"/>
          <w:szCs w:val="24"/>
        </w:rPr>
        <w:t>2.構音異常之評估與矯治  </w:t>
      </w:r>
    </w:p>
    <w:p w:rsidR="002E268A" w:rsidRPr="002E268A" w:rsidRDefault="002E268A" w:rsidP="002E268A">
      <w:pPr>
        <w:widowControl/>
        <w:outlineLvl w:val="5"/>
        <w:rPr>
          <w:rFonts w:ascii="微軟正黑體" w:eastAsia="微軟正黑體" w:hAnsi="微軟正黑體" w:cs="新細明體"/>
          <w:color w:val="212529"/>
          <w:kern w:val="0"/>
          <w:szCs w:val="24"/>
        </w:rPr>
      </w:pPr>
      <w:r w:rsidRPr="002E268A">
        <w:rPr>
          <w:rFonts w:ascii="微軟正黑體" w:eastAsia="微軟正黑體" w:hAnsi="微軟正黑體" w:cs="新細明體"/>
          <w:color w:val="212529"/>
          <w:kern w:val="0"/>
          <w:szCs w:val="24"/>
        </w:rPr>
        <w:t>3.口吃與迅吃之評估與矯治  </w:t>
      </w:r>
    </w:p>
    <w:p w:rsidR="002E268A" w:rsidRPr="002E268A" w:rsidRDefault="002E268A" w:rsidP="002E268A">
      <w:pPr>
        <w:widowControl/>
        <w:outlineLvl w:val="5"/>
        <w:rPr>
          <w:rFonts w:ascii="微軟正黑體" w:eastAsia="微軟正黑體" w:hAnsi="微軟正黑體" w:cs="新細明體"/>
          <w:color w:val="212529"/>
          <w:kern w:val="0"/>
          <w:szCs w:val="24"/>
        </w:rPr>
      </w:pPr>
      <w:r w:rsidRPr="002E268A">
        <w:rPr>
          <w:rFonts w:ascii="微軟正黑體" w:eastAsia="微軟正黑體" w:hAnsi="微軟正黑體" w:cs="新細明體"/>
          <w:color w:val="212529"/>
          <w:kern w:val="0"/>
          <w:szCs w:val="24"/>
        </w:rPr>
        <w:t>4.評估與治療腦部病變所致之溝通障礙  </w:t>
      </w:r>
    </w:p>
    <w:p w:rsidR="002E268A" w:rsidRPr="002E268A" w:rsidRDefault="002E268A" w:rsidP="002E268A">
      <w:pPr>
        <w:widowControl/>
        <w:outlineLvl w:val="5"/>
        <w:rPr>
          <w:rFonts w:ascii="微軟正黑體" w:eastAsia="微軟正黑體" w:hAnsi="微軟正黑體" w:cs="新細明體"/>
          <w:color w:val="212529"/>
          <w:kern w:val="0"/>
          <w:szCs w:val="24"/>
        </w:rPr>
      </w:pPr>
      <w:r w:rsidRPr="002E268A">
        <w:rPr>
          <w:rFonts w:ascii="微軟正黑體" w:eastAsia="微軟正黑體" w:hAnsi="微軟正黑體" w:cs="新細明體"/>
          <w:color w:val="212529"/>
          <w:kern w:val="0"/>
          <w:szCs w:val="24"/>
        </w:rPr>
        <w:t>5.語言發展遲緩、學習障礙、聽力障礙及智能不足之語言評估和治療  </w:t>
      </w:r>
    </w:p>
    <w:p w:rsidR="002E268A" w:rsidRPr="002E268A" w:rsidRDefault="002E268A" w:rsidP="002E268A">
      <w:pPr>
        <w:widowControl/>
        <w:outlineLvl w:val="5"/>
        <w:rPr>
          <w:rFonts w:ascii="微軟正黑體" w:eastAsia="微軟正黑體" w:hAnsi="微軟正黑體" w:cs="新細明體"/>
          <w:color w:val="212529"/>
          <w:kern w:val="0"/>
          <w:szCs w:val="24"/>
        </w:rPr>
      </w:pPr>
      <w:r w:rsidRPr="002E268A">
        <w:rPr>
          <w:rFonts w:ascii="微軟正黑體" w:eastAsia="微軟正黑體" w:hAnsi="微軟正黑體" w:cs="新細明體"/>
          <w:color w:val="212529"/>
          <w:kern w:val="0"/>
          <w:szCs w:val="24"/>
        </w:rPr>
        <w:t>6.因器官或機能異常所致吞嚥困難之評估與治療  </w:t>
      </w:r>
    </w:p>
    <w:p w:rsidR="002E268A" w:rsidRPr="002E268A" w:rsidRDefault="002E268A" w:rsidP="002E268A">
      <w:pPr>
        <w:widowControl/>
        <w:outlineLvl w:val="5"/>
        <w:rPr>
          <w:rFonts w:ascii="微軟正黑體" w:eastAsia="微軟正黑體" w:hAnsi="微軟正黑體" w:cs="新細明體"/>
          <w:color w:val="212529"/>
          <w:kern w:val="0"/>
          <w:szCs w:val="24"/>
        </w:rPr>
      </w:pPr>
      <w:r w:rsidRPr="002E268A">
        <w:rPr>
          <w:rFonts w:ascii="微軟正黑體" w:eastAsia="微軟正黑體" w:hAnsi="微軟正黑體" w:cs="新細明體"/>
          <w:color w:val="212529"/>
          <w:kern w:val="0"/>
          <w:szCs w:val="24"/>
        </w:rPr>
        <w:t>7.溝通輔助器之設計，選配及使用指導  </w:t>
      </w:r>
    </w:p>
    <w:p w:rsidR="002E268A" w:rsidRPr="002E268A" w:rsidRDefault="002E268A" w:rsidP="002E268A">
      <w:pPr>
        <w:widowControl/>
        <w:outlineLvl w:val="5"/>
        <w:rPr>
          <w:rFonts w:ascii="微軟正黑體" w:eastAsia="微軟正黑體" w:hAnsi="微軟正黑體" w:cs="新細明體"/>
          <w:color w:val="212529"/>
          <w:kern w:val="0"/>
          <w:szCs w:val="24"/>
        </w:rPr>
      </w:pPr>
      <w:r w:rsidRPr="002E268A">
        <w:rPr>
          <w:rFonts w:ascii="微軟正黑體" w:eastAsia="微軟正黑體" w:hAnsi="微軟正黑體" w:cs="新細明體"/>
          <w:color w:val="212529"/>
          <w:kern w:val="0"/>
          <w:szCs w:val="24"/>
        </w:rPr>
        <w:t>8.溝通障礙及吞嚥困難患者及家屬之諮詢</w:t>
      </w:r>
    </w:p>
    <w:p w:rsidR="002E268A" w:rsidRPr="002E268A" w:rsidRDefault="002E268A" w:rsidP="002E268A">
      <w:pPr>
        <w:widowControl/>
        <w:spacing w:after="100" w:afterAutospacing="1"/>
        <w:outlineLvl w:val="5"/>
        <w:rPr>
          <w:rFonts w:ascii="微軟正黑體" w:eastAsia="微軟正黑體" w:hAnsi="微軟正黑體" w:cs="新細明體"/>
          <w:color w:val="212529"/>
          <w:kern w:val="0"/>
          <w:szCs w:val="24"/>
        </w:rPr>
      </w:pPr>
      <w:r w:rsidRPr="002E268A">
        <w:rPr>
          <w:rFonts w:ascii="微軟正黑體" w:eastAsia="微軟正黑體" w:hAnsi="微軟正黑體" w:cs="新細明體"/>
          <w:color w:val="000000"/>
          <w:spacing w:val="8"/>
          <w:kern w:val="0"/>
          <w:szCs w:val="24"/>
          <w:highlight w:val="yellow"/>
        </w:rPr>
        <w:t>工作時間</w:t>
      </w:r>
      <w:r w:rsidRPr="002E268A">
        <w:rPr>
          <w:rFonts w:ascii="微軟正黑體" w:eastAsia="微軟正黑體" w:hAnsi="微軟正黑體" w:cs="新細明體"/>
          <w:color w:val="000000"/>
          <w:spacing w:val="8"/>
          <w:kern w:val="0"/>
          <w:szCs w:val="24"/>
        </w:rPr>
        <w:t>： 日班</w:t>
      </w:r>
      <w:r w:rsidR="00372FD2">
        <w:rPr>
          <w:rFonts w:ascii="微軟正黑體" w:eastAsia="微軟正黑體" w:hAnsi="微軟正黑體" w:cs="新細明體" w:hint="eastAsia"/>
          <w:color w:val="000000"/>
          <w:spacing w:val="8"/>
          <w:kern w:val="0"/>
          <w:szCs w:val="24"/>
        </w:rPr>
        <w:t xml:space="preserve"> </w:t>
      </w:r>
      <w:bookmarkStart w:id="0" w:name="_GoBack"/>
      <w:bookmarkEnd w:id="0"/>
      <w:r w:rsidRPr="002E268A">
        <w:rPr>
          <w:rFonts w:ascii="微軟正黑體" w:eastAsia="微軟正黑體" w:hAnsi="微軟正黑體" w:cs="新細明體"/>
          <w:color w:val="000000"/>
          <w:spacing w:val="8"/>
          <w:kern w:val="0"/>
          <w:szCs w:val="24"/>
        </w:rPr>
        <w:t>08:00~17:30</w:t>
      </w:r>
    </w:p>
    <w:p w:rsidR="002E268A" w:rsidRPr="002E268A" w:rsidRDefault="002E268A" w:rsidP="002E268A">
      <w:pPr>
        <w:widowControl/>
        <w:spacing w:after="100" w:afterAutospacing="1"/>
        <w:outlineLvl w:val="5"/>
        <w:rPr>
          <w:rFonts w:ascii="微軟正黑體" w:eastAsia="微軟正黑體" w:hAnsi="微軟正黑體" w:cs="新細明體"/>
          <w:spacing w:val="8"/>
          <w:kern w:val="0"/>
          <w:szCs w:val="24"/>
        </w:rPr>
      </w:pPr>
      <w:r w:rsidRPr="002E268A">
        <w:rPr>
          <w:rFonts w:ascii="微軟正黑體" w:eastAsia="微軟正黑體" w:hAnsi="微軟正黑體" w:cs="新細明體"/>
          <w:color w:val="000000"/>
          <w:spacing w:val="8"/>
          <w:kern w:val="0"/>
          <w:szCs w:val="24"/>
          <w:highlight w:val="yellow"/>
        </w:rPr>
        <w:t>休假制度</w:t>
      </w:r>
      <w:r w:rsidRPr="002E268A">
        <w:rPr>
          <w:rFonts w:ascii="微軟正黑體" w:eastAsia="微軟正黑體" w:hAnsi="微軟正黑體" w:cs="新細明體"/>
          <w:color w:val="000000"/>
          <w:spacing w:val="8"/>
          <w:kern w:val="0"/>
          <w:szCs w:val="24"/>
        </w:rPr>
        <w:t>： 固定休六、日</w:t>
      </w:r>
    </w:p>
    <w:p w:rsidR="002E268A" w:rsidRPr="002E268A" w:rsidRDefault="002E268A" w:rsidP="002E268A">
      <w:pPr>
        <w:widowControl/>
        <w:spacing w:after="100" w:afterAutospacing="1"/>
        <w:outlineLvl w:val="5"/>
        <w:rPr>
          <w:rFonts w:ascii="微軟正黑體" w:eastAsia="微軟正黑體" w:hAnsi="微軟正黑體" w:cs="新細明體"/>
          <w:spacing w:val="8"/>
          <w:kern w:val="0"/>
          <w:szCs w:val="24"/>
        </w:rPr>
      </w:pPr>
      <w:r w:rsidRPr="002E268A">
        <w:rPr>
          <w:rFonts w:ascii="微軟正黑體" w:eastAsia="微軟正黑體" w:hAnsi="微軟正黑體" w:cs="新細明體" w:hint="eastAsia"/>
          <w:color w:val="000000"/>
          <w:spacing w:val="8"/>
          <w:kern w:val="0"/>
          <w:szCs w:val="24"/>
          <w:highlight w:val="yellow"/>
        </w:rPr>
        <w:t>工作待遇</w:t>
      </w:r>
      <w:r w:rsidRPr="002E268A">
        <w:rPr>
          <w:rFonts w:ascii="微軟正黑體" w:eastAsia="微軟正黑體" w:hAnsi="微軟正黑體" w:cs="新細明體" w:hint="eastAsia"/>
          <w:color w:val="000000"/>
          <w:spacing w:val="8"/>
          <w:kern w:val="0"/>
          <w:szCs w:val="24"/>
        </w:rPr>
        <w:t>：4.5萬~5萬</w:t>
      </w:r>
    </w:p>
    <w:p w:rsidR="002E268A" w:rsidRDefault="002E268A" w:rsidP="002E268A">
      <w:pPr>
        <w:widowControl/>
        <w:spacing w:after="100" w:afterAutospacing="1"/>
        <w:outlineLvl w:val="5"/>
        <w:rPr>
          <w:rFonts w:ascii="微軟正黑體" w:eastAsia="微軟正黑體" w:hAnsi="微軟正黑體" w:cs="新細明體"/>
          <w:color w:val="000000"/>
          <w:spacing w:val="8"/>
          <w:kern w:val="0"/>
          <w:szCs w:val="24"/>
        </w:rPr>
      </w:pPr>
      <w:r w:rsidRPr="002E268A">
        <w:rPr>
          <w:rFonts w:ascii="微軟正黑體" w:eastAsia="微軟正黑體" w:hAnsi="微軟正黑體" w:cs="新細明體"/>
          <w:color w:val="000000"/>
          <w:spacing w:val="8"/>
          <w:kern w:val="0"/>
          <w:szCs w:val="24"/>
          <w:highlight w:val="yellow"/>
        </w:rPr>
        <w:t>工作地點</w:t>
      </w:r>
      <w:r w:rsidRPr="002E268A">
        <w:rPr>
          <w:rFonts w:ascii="微軟正黑體" w:eastAsia="微軟正黑體" w:hAnsi="微軟正黑體" w:cs="新細明體"/>
          <w:color w:val="000000"/>
          <w:spacing w:val="8"/>
          <w:kern w:val="0"/>
          <w:szCs w:val="24"/>
        </w:rPr>
        <w:t>：彰化縣大村鄉大村村田洋橫巷2之9號</w:t>
      </w:r>
    </w:p>
    <w:p w:rsidR="002E268A" w:rsidRPr="002E268A" w:rsidRDefault="002E268A" w:rsidP="002E268A">
      <w:pPr>
        <w:widowControl/>
        <w:spacing w:after="100" w:afterAutospacing="1"/>
        <w:outlineLvl w:val="5"/>
        <w:rPr>
          <w:rFonts w:ascii="微軟正黑體" w:eastAsia="微軟正黑體" w:hAnsi="微軟正黑體" w:cs="新細明體"/>
          <w:spacing w:val="8"/>
          <w:kern w:val="0"/>
          <w:szCs w:val="24"/>
        </w:rPr>
      </w:pPr>
      <w:r w:rsidRPr="002E268A">
        <w:rPr>
          <w:rFonts w:ascii="微軟正黑體" w:eastAsia="微軟正黑體" w:hAnsi="微軟正黑體" w:cs="新細明體" w:hint="eastAsia"/>
          <w:color w:val="000000"/>
          <w:spacing w:val="8"/>
          <w:kern w:val="0"/>
          <w:szCs w:val="24"/>
          <w:highlight w:val="yellow"/>
        </w:rPr>
        <w:t>應徵</w:t>
      </w:r>
      <w:r w:rsidRPr="002E268A">
        <w:rPr>
          <w:rFonts w:ascii="微軟正黑體" w:eastAsia="微軟正黑體" w:hAnsi="微軟正黑體" w:cs="新細明體"/>
          <w:color w:val="000000"/>
          <w:spacing w:val="8"/>
          <w:kern w:val="0"/>
          <w:szCs w:val="24"/>
          <w:highlight w:val="yellow"/>
        </w:rPr>
        <w:t>方式</w:t>
      </w:r>
      <w:r w:rsidRPr="002E268A">
        <w:rPr>
          <w:rFonts w:ascii="微軟正黑體" w:eastAsia="微軟正黑體" w:hAnsi="微軟正黑體" w:cs="新細明體"/>
          <w:color w:val="000000"/>
          <w:spacing w:val="8"/>
          <w:kern w:val="0"/>
          <w:szCs w:val="24"/>
        </w:rPr>
        <w:t>：https://www.1111.com.tw/corp/51447558/?prevO=1</w:t>
      </w:r>
      <w:r w:rsidRPr="002E268A">
        <w:rPr>
          <w:rFonts w:ascii="微軟正黑體" w:eastAsia="微軟正黑體" w:hAnsi="微軟正黑體" w:cs="新細明體"/>
          <w:color w:val="000000"/>
          <w:spacing w:val="8"/>
          <w:kern w:val="0"/>
          <w:szCs w:val="24"/>
        </w:rPr>
        <w:br/>
      </w:r>
    </w:p>
    <w:p w:rsidR="002E268A" w:rsidRPr="002E268A" w:rsidRDefault="002E268A">
      <w:pPr>
        <w:rPr>
          <w:rFonts w:ascii="微軟正黑體" w:eastAsia="微軟正黑體" w:hAnsi="微軟正黑體"/>
          <w:szCs w:val="24"/>
        </w:rPr>
      </w:pPr>
    </w:p>
    <w:sectPr w:rsidR="002E268A" w:rsidRPr="002E268A" w:rsidSect="002E268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68A"/>
    <w:rsid w:val="002E268A"/>
    <w:rsid w:val="00372FD2"/>
    <w:rsid w:val="00B3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7A97C"/>
  <w15:chartTrackingRefBased/>
  <w15:docId w15:val="{010D9A1F-FB5B-43FD-AD7A-0034982B5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6">
    <w:name w:val="heading 6"/>
    <w:basedOn w:val="a"/>
    <w:link w:val="60"/>
    <w:uiPriority w:val="9"/>
    <w:qFormat/>
    <w:rsid w:val="002E268A"/>
    <w:pPr>
      <w:widowControl/>
      <w:spacing w:before="100" w:beforeAutospacing="1" w:after="100" w:afterAutospacing="1"/>
      <w:outlineLvl w:val="5"/>
    </w:pPr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標題 6 字元"/>
    <w:basedOn w:val="a0"/>
    <w:link w:val="6"/>
    <w:uiPriority w:val="9"/>
    <w:rsid w:val="002E268A"/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customStyle="1" w:styleId="gmail-jobinfotitle">
    <w:name w:val="gmail-job_info_title"/>
    <w:basedOn w:val="a0"/>
    <w:rsid w:val="002E268A"/>
  </w:style>
  <w:style w:type="character" w:customStyle="1" w:styleId="gmail-jobinfocontent">
    <w:name w:val="gmail-job_info_content"/>
    <w:basedOn w:val="a0"/>
    <w:rsid w:val="002E26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3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1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3922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64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18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99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99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61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18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85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員林郭醫院大村分院</dc:creator>
  <cp:keywords/>
  <dc:description/>
  <cp:lastModifiedBy>員林郭醫院大村分院</cp:lastModifiedBy>
  <cp:revision>3</cp:revision>
  <dcterms:created xsi:type="dcterms:W3CDTF">2023-08-18T03:43:00Z</dcterms:created>
  <dcterms:modified xsi:type="dcterms:W3CDTF">2023-08-18T03:52:00Z</dcterms:modified>
</cp:coreProperties>
</file>